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>
        <w:rPr>
          <w:rFonts w:hint="eastAsia" w:ascii="黑体" w:eastAsia="黑体"/>
          <w:b/>
          <w:sz w:val="36"/>
          <w:szCs w:val="36"/>
        </w:rPr>
        <w:t>2年《中国内部审计》杂志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指导性　权威性　实务性　知识性</w:t>
      </w:r>
    </w:p>
    <w:p>
      <w:pPr>
        <w:spacing w:line="400" w:lineRule="exact"/>
        <w:ind w:firstLine="420" w:firstLineChars="200"/>
        <w:rPr>
          <w:rFonts w:ascii="楷体" w:hAnsi="楷体" w:eastAsia="楷体"/>
          <w:szCs w:val="21"/>
        </w:rPr>
      </w:pP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《中国内部审计》由中国内部审计协会主管、主办，是国内内部审计领域唯一的国家级权威刊物，</w:t>
      </w:r>
      <w:r>
        <w:rPr>
          <w:rFonts w:ascii="楷体" w:hAnsi="楷体" w:eastAsia="楷体"/>
          <w:sz w:val="24"/>
        </w:rPr>
        <w:t>2014年11月被认定为首批全国学术期刊。创刊2</w:t>
      </w:r>
      <w:r>
        <w:rPr>
          <w:rFonts w:hint="eastAsia" w:ascii="楷体" w:hAnsi="楷体" w:eastAsia="楷体"/>
          <w:sz w:val="24"/>
        </w:rPr>
        <w:t>0余</w:t>
      </w:r>
      <w:r>
        <w:rPr>
          <w:rFonts w:ascii="楷体" w:hAnsi="楷体" w:eastAsia="楷体"/>
          <w:sz w:val="24"/>
        </w:rPr>
        <w:t>年来，已成为广大内部审计人员的首选刊物和必读刊物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成为各行各业内部审计机构开展内部审计工作的得力助手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成为企业、事业单位领导和管理人员、财会人员加强管理、提高效益的良师益友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成为财经界、大专院校审计理论研究者重要的信息源及资料源。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审计机关指导和监督内部审计、共同形成审计监督合力的建议、理念与实践，以及其他与内部审计相关的</w:t>
      </w:r>
      <w:r>
        <w:rPr>
          <w:rFonts w:ascii="楷体" w:hAnsi="楷体" w:eastAsia="楷体"/>
          <w:sz w:val="24"/>
        </w:rPr>
        <w:t>信息。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《中国内部审计》面向国内外公开发行，月刊，单期</w:t>
      </w:r>
      <w:r>
        <w:rPr>
          <w:rFonts w:ascii="楷体" w:hAnsi="楷体" w:eastAsia="楷体"/>
          <w:sz w:val="24"/>
        </w:rPr>
        <w:t>96页，定价19.50元；全年12期，定价234.00元（</w:t>
      </w:r>
      <w:r>
        <w:rPr>
          <w:rFonts w:hint="eastAsia" w:ascii="楷体" w:hAnsi="楷体" w:eastAsia="楷体"/>
          <w:sz w:val="24"/>
        </w:rPr>
        <w:t>包</w:t>
      </w:r>
      <w:r>
        <w:rPr>
          <w:rFonts w:ascii="楷体" w:hAnsi="楷体" w:eastAsia="楷体"/>
          <w:sz w:val="24"/>
        </w:rPr>
        <w:t>邮），邮发代号：80-485。</w:t>
      </w:r>
    </w:p>
    <w:p>
      <w:pPr>
        <w:spacing w:line="500" w:lineRule="exact"/>
        <w:ind w:firstLine="280" w:firstLineChars="1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………………………………………………………………………………………</w:t>
      </w:r>
    </w:p>
    <w:p>
      <w:pPr>
        <w:spacing w:line="38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订阅方式：</w:t>
      </w:r>
    </w:p>
    <w:p>
      <w:pPr>
        <w:spacing w:line="380" w:lineRule="exact"/>
        <w:ind w:firstLine="482" w:firstLineChars="200"/>
        <w:rPr>
          <w:rFonts w:ascii="楷体" w:hAnsi="楷体" w:eastAsia="楷体"/>
          <w:sz w:val="24"/>
          <w:u w:val="single"/>
        </w:rPr>
      </w:pPr>
      <w:r>
        <w:rPr>
          <w:rFonts w:ascii="楷体" w:hAnsi="楷体" w:eastAsia="楷体"/>
          <w:b/>
          <w:bCs/>
          <w:sz w:val="24"/>
        </w:rPr>
        <w:t>1.</w:t>
      </w:r>
      <w:r>
        <w:rPr>
          <w:rFonts w:hint="eastAsia" w:ascii="楷体" w:hAnsi="楷体" w:eastAsia="楷体"/>
          <w:b/>
          <w:bCs/>
          <w:sz w:val="24"/>
        </w:rPr>
        <w:t>线上订阅步骤：</w:t>
      </w:r>
    </w:p>
    <w:p>
      <w:pPr>
        <w:spacing w:line="38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第1步，登录中国内部审计协会官网（www.ciia.com.cn），点击页面左上角的“登录”按钮，登录后点击页面左侧的“杂志征订”选项，即可进入“杂志征订”页面，未在中内协官网注册用户需要先行注册后再登录。</w:t>
      </w:r>
    </w:p>
    <w:p>
      <w:pPr>
        <w:spacing w:line="38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步，点击杂志征订页面封面图右下角的“点击订阅”按钮或点击封面图左侧的“全年订阅”选项即可进入购买2022年全年杂志订阅页面。</w:t>
      </w:r>
    </w:p>
    <w:p>
      <w:pPr>
        <w:spacing w:line="38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</w:t>
      </w:r>
      <w:r>
        <w:rPr>
          <w:rFonts w:ascii="楷体" w:hAnsi="楷体" w:eastAsia="楷体"/>
          <w:sz w:val="24"/>
        </w:rPr>
        <w:t>3</w:t>
      </w:r>
      <w:r>
        <w:rPr>
          <w:rFonts w:hint="eastAsia" w:ascii="楷体" w:hAnsi="楷体" w:eastAsia="楷体"/>
          <w:sz w:val="24"/>
        </w:rPr>
        <w:t>步，填写邮寄信息、开票信息等相关信息；</w:t>
      </w:r>
    </w:p>
    <w:p>
      <w:pPr>
        <w:spacing w:line="38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步，点击“去付款”进入付款页面，选择付款方式并完成付款。</w:t>
      </w:r>
    </w:p>
    <w:p>
      <w:pPr>
        <w:spacing w:line="38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bCs/>
          <w:sz w:val="24"/>
        </w:rPr>
        <w:t>2.</w:t>
      </w:r>
      <w:r>
        <w:rPr>
          <w:rFonts w:hint="eastAsia" w:ascii="楷体" w:hAnsi="楷体" w:eastAsia="楷体"/>
          <w:b/>
          <w:bCs/>
          <w:sz w:val="24"/>
        </w:rPr>
        <w:t>邮局订阅：</w:t>
      </w:r>
    </w:p>
    <w:p>
      <w:pPr>
        <w:spacing w:line="380" w:lineRule="exact"/>
        <w:ind w:firstLine="720" w:firstLineChars="3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在当地邮局填写邮发代号80-485，发票和杂志由当地邮局为您寄送。</w:t>
      </w:r>
    </w:p>
    <w:p>
      <w:pPr>
        <w:spacing w:line="38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3.</w:t>
      </w:r>
      <w:r>
        <w:rPr>
          <w:rFonts w:hint="eastAsia" w:ascii="楷体" w:hAnsi="楷体" w:eastAsia="楷体"/>
          <w:b/>
          <w:bCs/>
          <w:sz w:val="24"/>
        </w:rPr>
        <w:t>回执订阅：</w:t>
      </w:r>
    </w:p>
    <w:p>
      <w:pPr>
        <w:spacing w:line="380" w:lineRule="exact"/>
        <w:ind w:firstLine="720" w:firstLineChars="3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请登录中国内部审计协会官网（www.ciia.com.cn）选择杂志图书栏目点击进入“杂志征订”页面，点击飘窗下载“</w:t>
      </w:r>
      <w:r>
        <w:rPr>
          <w:rFonts w:ascii="楷体" w:hAnsi="楷体" w:eastAsia="楷体"/>
          <w:sz w:val="24"/>
        </w:rPr>
        <w:t>20</w:t>
      </w:r>
      <w:r>
        <w:rPr>
          <w:rFonts w:hint="eastAsia" w:ascii="楷体" w:hAnsi="楷体" w:eastAsia="楷体"/>
          <w:sz w:val="24"/>
        </w:rPr>
        <w:t>22年《中国内部审计》订阅回执”，并填写完成后，以电子邮件形式发送至ciiazzfx@126.com ，并及时通过银行汇款。</w:t>
      </w:r>
    </w:p>
    <w:p>
      <w:pPr>
        <w:spacing w:line="380" w:lineRule="exact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sz w:val="24"/>
        </w:rPr>
        <w:t xml:space="preserve">    </w:t>
      </w:r>
      <w:r>
        <w:rPr>
          <w:rFonts w:hint="eastAsia" w:ascii="楷体" w:hAnsi="楷体" w:eastAsia="楷体"/>
          <w:b/>
          <w:bCs/>
          <w:sz w:val="24"/>
        </w:rPr>
        <w:t>4</w:t>
      </w:r>
      <w:r>
        <w:rPr>
          <w:rFonts w:ascii="楷体" w:hAnsi="楷体" w:eastAsia="楷体"/>
          <w:b/>
          <w:bCs/>
          <w:sz w:val="24"/>
        </w:rPr>
        <w:t>.</w:t>
      </w:r>
      <w:r>
        <w:rPr>
          <w:rFonts w:hint="eastAsia" w:ascii="楷体" w:hAnsi="楷体" w:eastAsia="楷体"/>
          <w:b/>
          <w:bCs/>
          <w:sz w:val="24"/>
        </w:rPr>
        <w:t>现场订阅：</w:t>
      </w:r>
    </w:p>
    <w:p>
      <w:pPr>
        <w:spacing w:line="38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>现场订阅可支持现金、刷卡、转账等多种付款方式。</w:t>
      </w:r>
    </w:p>
    <w:p>
      <w:pPr>
        <w:spacing w:line="4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400" w:lineRule="exact"/>
        <w:ind w:firstLine="562" w:firstLineChars="200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注意事项</w:t>
      </w:r>
      <w:r>
        <w:rPr>
          <w:rFonts w:hint="eastAsia" w:ascii="黑体" w:hAnsi="黑体" w:eastAsia="黑体" w:cs="黑体"/>
          <w:b/>
          <w:bCs/>
          <w:sz w:val="24"/>
        </w:rPr>
        <w:t>：</w:t>
      </w:r>
    </w:p>
    <w:p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1.</w:t>
      </w:r>
      <w:r>
        <w:rPr>
          <w:rFonts w:hint="eastAsia" w:ascii="楷体" w:hAnsi="楷体" w:eastAsia="楷体"/>
          <w:b/>
          <w:bCs/>
          <w:sz w:val="24"/>
        </w:rPr>
        <w:t>银行汇款信息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收款单位：中国内部审计协会</w:t>
      </w:r>
    </w:p>
    <w:p>
      <w:pPr>
        <w:spacing w:line="4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楷体" w:hAnsi="楷体" w:eastAsia="楷体"/>
          <w:sz w:val="24"/>
        </w:rPr>
        <w:t>开户银行：建设银行北京中关村南大街支行</w:t>
      </w:r>
      <w:r>
        <w:rPr>
          <w:rFonts w:hint="eastAsia" w:ascii="黑体" w:eastAsia="黑体"/>
          <w:bCs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账　　号：11001018300053002772</w:t>
      </w:r>
    </w:p>
    <w:p>
      <w:pPr>
        <w:spacing w:line="400" w:lineRule="exact"/>
        <w:ind w:firstLine="482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b/>
          <w:bCs/>
          <w:sz w:val="24"/>
        </w:rPr>
        <w:t>2.</w:t>
      </w:r>
      <w:r>
        <w:rPr>
          <w:rFonts w:hint="eastAsia" w:ascii="楷体" w:hAnsi="楷体" w:eastAsia="楷体"/>
          <w:b/>
          <w:bCs/>
          <w:sz w:val="24"/>
        </w:rPr>
        <w:t>关于“一户多投”的说明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“一户多投”即由一个单位统一付款，杂志分别投递至其所列征订人员的情况。采取此方式征订杂志的单位请按如下步骤操作：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第1步，请登录中国内部审计协会官网（www.ciia.com.cn）选择杂志图书栏目进入“杂志征订”页面，在线完成杂志征订信息登记、付款及发票信息的提交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楷体" w:hAnsi="楷体" w:eastAsia="楷体"/>
          <w:sz w:val="24"/>
        </w:rPr>
        <w:t>在登记征订信息时务必在备注框里填写“一户多投”字样。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第2步，在“杂志征订”页面点击飘窗下载“一户多投模版”，填写后发送至ciiazzfx@126.com，以便我们后期为您所列的征订人员寄送刊物。</w:t>
      </w:r>
    </w:p>
    <w:p>
      <w:pPr>
        <w:spacing w:line="400" w:lineRule="exact"/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ascii="楷体" w:hAnsi="楷体" w:eastAsia="楷体"/>
          <w:b/>
          <w:bCs/>
          <w:sz w:val="24"/>
        </w:rPr>
        <w:t>3.</w:t>
      </w:r>
      <w:r>
        <w:rPr>
          <w:rFonts w:hint="eastAsia" w:ascii="楷体" w:hAnsi="楷体" w:eastAsia="楷体"/>
          <w:b/>
          <w:bCs/>
          <w:sz w:val="24"/>
        </w:rPr>
        <w:t>订刊服务联系方式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电子邮箱：ciiazzfx@126.com</w:t>
      </w:r>
    </w:p>
    <w:p>
      <w:pPr>
        <w:spacing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地    址：北京市海淀区中关村南大街1号北京友谊宾馆嘉宾楼一层</w:t>
      </w:r>
    </w:p>
    <w:p>
      <w:pPr>
        <w:spacing w:line="400" w:lineRule="exact"/>
        <w:ind w:firstLine="1680" w:firstLineChars="7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中国内部审计协会书刊服务室</w:t>
      </w:r>
    </w:p>
    <w:p>
      <w:pPr>
        <w:spacing w:line="400" w:lineRule="exact"/>
        <w:ind w:firstLine="1680" w:firstLineChars="700"/>
        <w:rPr>
          <w:rFonts w:hint="eastAsia" w:ascii="楷体" w:hAnsi="楷体" w:eastAsia="楷体"/>
          <w:sz w:val="24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22年《中国内部审计》订阅回执</w:t>
      </w:r>
    </w:p>
    <w:p>
      <w:pPr>
        <w:spacing w:line="240" w:lineRule="exact"/>
        <w:ind w:firstLine="560" w:firstLineChars="200"/>
        <w:rPr>
          <w:sz w:val="28"/>
          <w:szCs w:val="28"/>
        </w:rPr>
      </w:pPr>
    </w:p>
    <w:tbl>
      <w:tblPr>
        <w:tblStyle w:val="8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增值税专用纸质发票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订阅份数（  ）份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¥      元（大写）   万   仟   佰    拾  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                                           </w:t>
      </w:r>
    </w:p>
    <w:p>
      <w:pPr>
        <w:pBdr>
          <w:bottom w:val="single" w:color="auto" w:sz="6" w:space="1"/>
        </w:pBdr>
        <w:adjustRightInd w:val="0"/>
        <w:snapToGrid w:val="0"/>
        <w:spacing w:line="520" w:lineRule="exact"/>
        <w:ind w:left="960" w:hanging="960" w:hangingChars="3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分送：本会会长、副会长、秘书长、副秘书长，存（2）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广西内部审计师协会秘书处            20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200" w:lineRule="exac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                                 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6">
    <w:altName w:val="微软雅黑"/>
    <w:panose1 w:val="00000000000000000000"/>
    <w:charset w:val="86"/>
    <w:family w:val="roman"/>
    <w:pitch w:val="default"/>
    <w:sig w:usb0="00000000" w:usb1="00000000" w:usb2="05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DD"/>
    <w:rsid w:val="000D1BE0"/>
    <w:rsid w:val="00267355"/>
    <w:rsid w:val="003A19DD"/>
    <w:rsid w:val="005B5F6C"/>
    <w:rsid w:val="00EA6B0E"/>
    <w:rsid w:val="0E2D07FD"/>
    <w:rsid w:val="1432354E"/>
    <w:rsid w:val="171D6947"/>
    <w:rsid w:val="18C72406"/>
    <w:rsid w:val="18FF7111"/>
    <w:rsid w:val="22C57AC7"/>
    <w:rsid w:val="292D0766"/>
    <w:rsid w:val="3B2F0C7B"/>
    <w:rsid w:val="574251F2"/>
    <w:rsid w:val="57BC00A8"/>
    <w:rsid w:val="58FC14E0"/>
    <w:rsid w:val="5A993A94"/>
    <w:rsid w:val="5F4B5AE2"/>
    <w:rsid w:val="6C444341"/>
    <w:rsid w:val="709C0850"/>
    <w:rsid w:val="73507004"/>
    <w:rsid w:val="77282B47"/>
    <w:rsid w:val="7B9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/>
      <w:sz w:val="30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nhideWhenUsed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NEU-B6" w:hAnsi="Calibri" w:eastAsia="NEU-B6" w:cs="NEU-B6"/>
      <w:color w:val="000000"/>
      <w:sz w:val="24"/>
      <w:szCs w:val="24"/>
      <w:lang w:val="en-US" w:eastAsia="zh-CN" w:bidi="ar-SA"/>
    </w:rPr>
  </w:style>
  <w:style w:type="paragraph" w:customStyle="1" w:styleId="13">
    <w:name w:val="CM1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NEU-B6" w:eastAsia="NEU-B6"/>
      <w:kern w:val="0"/>
      <w:sz w:val="24"/>
    </w:rPr>
  </w:style>
  <w:style w:type="paragraph" w:customStyle="1" w:styleId="14">
    <w:name w:val="CM2"/>
    <w:basedOn w:val="12"/>
    <w:next w:val="12"/>
    <w:qFormat/>
    <w:uiPriority w:val="0"/>
    <w:rPr>
      <w:rFonts w:cs="Times New Roman"/>
      <w:color w:val="auto"/>
    </w:rPr>
  </w:style>
  <w:style w:type="character" w:customStyle="1" w:styleId="15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2144</Words>
  <Characters>2349</Characters>
  <Lines>22</Lines>
  <Paragraphs>6</Paragraphs>
  <TotalTime>8</TotalTime>
  <ScaleCrop>false</ScaleCrop>
  <LinksUpToDate>false</LinksUpToDate>
  <CharactersWithSpaces>2757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2019-09-04T00:53:00Z</dcterms:created>
  <dc:creator>梁若婷</dc:creator>
  <cp:lastModifiedBy>jean</cp:lastModifiedBy>
  <dcterms:modified xsi:type="dcterms:W3CDTF">2021-12-30T03:24:07Z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DFFAFD148EA64A7699E4328C88B1E954</vt:lpwstr>
  </property>
</Properties>
</file>